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E7" w:rsidRPr="00B37DD5" w:rsidRDefault="006F4AE7">
      <w:pPr>
        <w:rPr>
          <w:rFonts w:ascii="Helvetica Neue" w:hAnsi="Helvetica Neue"/>
          <w:sz w:val="20"/>
        </w:rPr>
      </w:pPr>
    </w:p>
    <w:p w:rsidR="006F4AE7" w:rsidRPr="00B37DD5" w:rsidRDefault="006F4AE7">
      <w:pPr>
        <w:pStyle w:val="SCT"/>
        <w:spacing w:before="0"/>
        <w:rPr>
          <w:rStyle w:val="NAM"/>
          <w:rFonts w:hAnsi="Arial" w:cs="Arial"/>
          <w:sz w:val="20"/>
        </w:rPr>
      </w:pPr>
      <w:r w:rsidRPr="00B37DD5">
        <w:rPr>
          <w:rStyle w:val="NAM"/>
          <w:rFonts w:hAnsi="Arial" w:cs="Arial"/>
          <w:sz w:val="20"/>
        </w:rPr>
        <w:t>IRRIGATION</w:t>
      </w:r>
    </w:p>
    <w:p w:rsidR="006F4AE7" w:rsidRPr="00B37DD5" w:rsidRDefault="006F4AE7">
      <w:pPr>
        <w:pStyle w:val="PRT"/>
        <w:rPr>
          <w:rFonts w:hAnsi="Arial" w:cs="Arial"/>
          <w:sz w:val="20"/>
        </w:rPr>
      </w:pPr>
      <w:r w:rsidRPr="00B37DD5">
        <w:rPr>
          <w:rFonts w:hAnsi="Arial" w:cs="Arial"/>
          <w:sz w:val="20"/>
        </w:rPr>
        <w:t>PRODUCTS</w:t>
      </w:r>
    </w:p>
    <w:p w:rsidR="006F4AE7" w:rsidRPr="00B37DD5" w:rsidRDefault="000549A0">
      <w:pPr>
        <w:pStyle w:val="ART"/>
        <w:rPr>
          <w:rFonts w:cs="Arial"/>
          <w:sz w:val="20"/>
        </w:rPr>
      </w:pPr>
      <w:r>
        <w:rPr>
          <w:rFonts w:cs="Arial"/>
          <w:sz w:val="20"/>
        </w:rPr>
        <w:t>DECODER WIRE</w:t>
      </w:r>
    </w:p>
    <w:p w:rsidR="00AF0EEC" w:rsidRPr="000549A0" w:rsidRDefault="000549A0" w:rsidP="00AF0EEC">
      <w:pPr>
        <w:pStyle w:val="PR1"/>
        <w:rPr>
          <w:szCs w:val="20"/>
        </w:rPr>
      </w:pPr>
      <w:r>
        <w:rPr>
          <w:szCs w:val="20"/>
        </w:rPr>
        <w:t>Connect</w:t>
      </w:r>
      <w:r w:rsidR="006F4AE7" w:rsidRPr="00B37DD5">
        <w:rPr>
          <w:szCs w:val="20"/>
        </w:rPr>
        <w:t xml:space="preserve"> </w:t>
      </w:r>
      <w:proofErr w:type="spellStart"/>
      <w:r w:rsidR="006F4AE7" w:rsidRPr="00B37DD5">
        <w:rPr>
          <w:szCs w:val="20"/>
        </w:rPr>
        <w:t>Smartline</w:t>
      </w:r>
      <w:proofErr w:type="spellEnd"/>
      <w:r w:rsidR="006F4AE7" w:rsidRPr="00B37DD5">
        <w:rPr>
          <w:szCs w:val="20"/>
        </w:rPr>
        <w:t xml:space="preserve"> </w:t>
      </w:r>
      <w:r>
        <w:rPr>
          <w:szCs w:val="20"/>
        </w:rPr>
        <w:t xml:space="preserve">Controller to </w:t>
      </w:r>
      <w:proofErr w:type="spellStart"/>
      <w:r w:rsidRPr="000549A0">
        <w:rPr>
          <w:szCs w:val="20"/>
        </w:rPr>
        <w:t>SmartLine</w:t>
      </w:r>
      <w:proofErr w:type="spellEnd"/>
      <w:r w:rsidRPr="000549A0">
        <w:rPr>
          <w:szCs w:val="20"/>
        </w:rPr>
        <w:t xml:space="preserve"> </w:t>
      </w:r>
      <w:r w:rsidR="00AF0EEC" w:rsidRPr="000549A0">
        <w:rPr>
          <w:szCs w:val="20"/>
        </w:rPr>
        <w:t>Decoder</w:t>
      </w:r>
      <w:r w:rsidR="006F4AE7" w:rsidRPr="000549A0">
        <w:rPr>
          <w:szCs w:val="20"/>
        </w:rPr>
        <w:t>(s)</w:t>
      </w:r>
      <w:r w:rsidRPr="000549A0">
        <w:rPr>
          <w:szCs w:val="20"/>
        </w:rPr>
        <w:t xml:space="preserve"> using</w:t>
      </w:r>
      <w:r w:rsidR="006F4AE7" w:rsidRPr="000549A0">
        <w:rPr>
          <w:szCs w:val="20"/>
        </w:rPr>
        <w:t xml:space="preserve">, models </w:t>
      </w:r>
      <w:r w:rsidRPr="000549A0">
        <w:rPr>
          <w:szCs w:val="20"/>
        </w:rPr>
        <w:t>WLWIRE122-XXXX or SLWIRE142-XXXX as indicated</w:t>
      </w:r>
      <w:r w:rsidR="006F4AE7" w:rsidRPr="000549A0">
        <w:rPr>
          <w:szCs w:val="20"/>
        </w:rPr>
        <w:t xml:space="preserve"> on the Drawings, manufactured by Weathermatic Sprinkler Division of </w:t>
      </w:r>
      <w:proofErr w:type="spellStart"/>
      <w:r w:rsidR="006F4AE7" w:rsidRPr="000549A0">
        <w:rPr>
          <w:szCs w:val="20"/>
        </w:rPr>
        <w:t>Telsco</w:t>
      </w:r>
      <w:proofErr w:type="spellEnd"/>
      <w:r w:rsidR="006F4AE7" w:rsidRPr="000549A0">
        <w:rPr>
          <w:szCs w:val="20"/>
        </w:rPr>
        <w:t xml:space="preserve"> Industries. </w:t>
      </w:r>
    </w:p>
    <w:p w:rsidR="000549A0" w:rsidRPr="000549A0" w:rsidRDefault="000549A0" w:rsidP="000549A0">
      <w:pPr>
        <w:pStyle w:val="PR2"/>
        <w:rPr>
          <w:rFonts w:cs="Arial"/>
          <w:sz w:val="20"/>
        </w:rPr>
      </w:pPr>
      <w:r w:rsidRPr="000549A0">
        <w:rPr>
          <w:sz w:val="20"/>
        </w:rPr>
        <w:t>Conductors must be soft drawn, annealed, solid copper conforming to ASTM 33. Conductor insulation must be 4/64-inch thick polyvinyl chlori</w:t>
      </w:r>
      <w:r w:rsidRPr="000549A0">
        <w:rPr>
          <w:sz w:val="20"/>
        </w:rPr>
        <w:t>de (PVC) conforming to UL #493.</w:t>
      </w:r>
    </w:p>
    <w:p w:rsidR="000549A0" w:rsidRPr="000549A0" w:rsidRDefault="000549A0" w:rsidP="000549A0">
      <w:pPr>
        <w:pStyle w:val="PR2"/>
        <w:rPr>
          <w:rFonts w:cs="Arial"/>
          <w:sz w:val="20"/>
        </w:rPr>
      </w:pPr>
      <w:r w:rsidRPr="000549A0">
        <w:rPr>
          <w:sz w:val="20"/>
        </w:rPr>
        <w:t xml:space="preserve">Two insulated conductors shall be laid in parallel and encased in a single outer jacket of 3/64-inch thick, high-density, sunlight resistant polyethylene conforming to ICEA S-61-402 and NEMA WC5, having a minimum wall thickness of .045-inch. </w:t>
      </w:r>
    </w:p>
    <w:p w:rsidR="000549A0" w:rsidRPr="000549A0" w:rsidRDefault="000549A0" w:rsidP="000549A0">
      <w:pPr>
        <w:pStyle w:val="PR2"/>
        <w:rPr>
          <w:rFonts w:cs="Arial"/>
          <w:sz w:val="20"/>
        </w:rPr>
      </w:pPr>
      <w:r w:rsidRPr="000549A0">
        <w:rPr>
          <w:sz w:val="20"/>
        </w:rPr>
        <w:t xml:space="preserve">The two conductors must be color-coded: normally one conductor red and the other black. Both conductors shall be the same size. </w:t>
      </w:r>
    </w:p>
    <w:p w:rsidR="000549A0" w:rsidRDefault="000549A0" w:rsidP="00AF0EEC">
      <w:pPr>
        <w:pStyle w:val="PR2"/>
        <w:rPr>
          <w:rFonts w:cs="Arial"/>
          <w:sz w:val="20"/>
        </w:rPr>
      </w:pPr>
      <w:r w:rsidRPr="000549A0">
        <w:rPr>
          <w:rFonts w:cs="Arial"/>
          <w:sz w:val="20"/>
        </w:rPr>
        <w:t xml:space="preserve">Wire shall be sized as either 12 or 14 AWG as indicated on the irrigation plan, but shall not exceed manufacturer’s published limits for maximum wire distances. </w:t>
      </w:r>
    </w:p>
    <w:p w:rsidR="000549A0" w:rsidRPr="000549A0" w:rsidRDefault="000549A0" w:rsidP="00AF0EEC">
      <w:pPr>
        <w:pStyle w:val="PR2"/>
        <w:rPr>
          <w:rFonts w:cs="Arial"/>
          <w:sz w:val="20"/>
        </w:rPr>
      </w:pPr>
      <w:bookmarkStart w:id="0" w:name="_GoBack"/>
      <w:bookmarkEnd w:id="0"/>
      <w:r w:rsidRPr="000549A0">
        <w:rPr>
          <w:rFonts w:cs="Arial"/>
          <w:sz w:val="20"/>
        </w:rPr>
        <w:t xml:space="preserve">All connections to the irrigation control wires along the two-wire path shall be made using SLCONN splice kits as manufactured by Weathermatic Sprinkler Division of </w:t>
      </w:r>
      <w:proofErr w:type="spellStart"/>
      <w:r w:rsidRPr="000549A0">
        <w:rPr>
          <w:rFonts w:cs="Arial"/>
          <w:sz w:val="20"/>
        </w:rPr>
        <w:t>Telsco</w:t>
      </w:r>
      <w:proofErr w:type="spellEnd"/>
      <w:r w:rsidRPr="000549A0">
        <w:rPr>
          <w:rFonts w:cs="Arial"/>
          <w:sz w:val="20"/>
        </w:rPr>
        <w:t xml:space="preserve"> Industries.</w:t>
      </w:r>
    </w:p>
    <w:sectPr w:rsidR="000549A0" w:rsidRPr="000549A0" w:rsidSect="00F049A6">
      <w:headerReference w:type="default" r:id="rId7"/>
      <w:footerReference w:type="default" r:id="rId8"/>
      <w:headerReference w:type="first" r:id="rId9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6DD" w:rsidRDefault="004946DD">
      <w:r>
        <w:separator/>
      </w:r>
    </w:p>
  </w:endnote>
  <w:endnote w:type="continuationSeparator" w:id="0">
    <w:p w:rsidR="004946DD" w:rsidRDefault="0049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id Gothic Black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AE7" w:rsidRDefault="006F4AE7">
    <w:pPr>
      <w:pStyle w:val="Footer"/>
      <w:ind w:left="720"/>
      <w:jc w:val="center"/>
      <w:rPr>
        <w:rFonts w:ascii="Arial" w:hAnsi="Arial" w:cs="Arial"/>
        <w:color w:val="0869B0"/>
        <w:sz w:val="16"/>
        <w:szCs w:val="24"/>
      </w:rPr>
    </w:pPr>
  </w:p>
  <w:p w:rsidR="006F4AE7" w:rsidRDefault="006F4AE7">
    <w:pPr>
      <w:pStyle w:val="Footer"/>
      <w:ind w:left="720"/>
      <w:jc w:val="center"/>
      <w:rPr>
        <w:rFonts w:ascii="Arial" w:hAnsi="Arial" w:cs="Arial"/>
        <w:sz w:val="16"/>
        <w:szCs w:val="24"/>
      </w:rPr>
    </w:pPr>
    <w:r>
      <w:rPr>
        <w:rFonts w:ascii="Arial" w:hAnsi="Arial" w:cs="Arial"/>
        <w:color w:val="0869B0"/>
        <w:sz w:val="16"/>
        <w:szCs w:val="24"/>
      </w:rPr>
      <w:t>301 W. Kingsley Road • Garland, TX 75041-2207 • Phone: 888-484-3776 • Weathermatic.com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6DD" w:rsidRDefault="004946DD">
      <w:r>
        <w:separator/>
      </w:r>
    </w:p>
  </w:footnote>
  <w:footnote w:type="continuationSeparator" w:id="0">
    <w:p w:rsidR="004946DD" w:rsidRDefault="00494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AE7" w:rsidRDefault="006F4AE7">
    <w:pPr>
      <w:pStyle w:val="Header"/>
      <w:tabs>
        <w:tab w:val="clear" w:pos="4320"/>
        <w:tab w:val="clear" w:pos="8640"/>
        <w:tab w:val="right" w:pos="10620"/>
      </w:tabs>
      <w:ind w:right="-2160"/>
      <w:jc w:val="center"/>
    </w:pPr>
    <w:r>
      <w:rPr>
        <w:noProof/>
      </w:rPr>
      <w:t xml:space="preserve">                                                                                                 </w:t>
    </w:r>
    <w:r w:rsidR="002A082C">
      <w:rPr>
        <w:noProof/>
      </w:rPr>
      <w:drawing>
        <wp:inline distT="0" distB="0" distL="0" distR="0">
          <wp:extent cx="2286000" cy="752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9A6" w:rsidRDefault="002A082C" w:rsidP="00F049A6">
    <w:pPr>
      <w:pStyle w:val="Header"/>
      <w:jc w:val="center"/>
    </w:pPr>
    <w:r>
      <w:rPr>
        <w:noProof/>
      </w:rPr>
      <w:drawing>
        <wp:inline distT="0" distB="0" distL="0" distR="0">
          <wp:extent cx="2286000" cy="7524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6348D10"/>
    <w:name w:val="MASTERSPEC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cs="Times New Roman" w:hint="default"/>
        <w:b/>
        <w:i w:val="0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cs="Times New Roman"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cs="Times New Roman"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abstractNum w:abstractNumId="1" w15:restartNumberingAfterBreak="0">
    <w:nsid w:val="21D764E0"/>
    <w:multiLevelType w:val="hybridMultilevel"/>
    <w:tmpl w:val="FF6C6DFC"/>
    <w:lvl w:ilvl="0" w:tplc="674E8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3ED58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7C04A6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242C1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34AF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ADA4E3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74A9EE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9F6639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6DCC5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AC3D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1DB42C7"/>
    <w:multiLevelType w:val="hybridMultilevel"/>
    <w:tmpl w:val="FF6C6DFC"/>
    <w:lvl w:ilvl="0" w:tplc="EE2EFF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223237E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E348F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2F026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B4E07C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B6E5BF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4CA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576A7D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A2A4A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EE7C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A7"/>
    <w:rsid w:val="000549A0"/>
    <w:rsid w:val="001C2810"/>
    <w:rsid w:val="002A082C"/>
    <w:rsid w:val="003A61C1"/>
    <w:rsid w:val="004946DD"/>
    <w:rsid w:val="00584772"/>
    <w:rsid w:val="00633C34"/>
    <w:rsid w:val="0065757D"/>
    <w:rsid w:val="006F4AE7"/>
    <w:rsid w:val="00AF0EEC"/>
    <w:rsid w:val="00B16896"/>
    <w:rsid w:val="00B37DD5"/>
    <w:rsid w:val="00CF00B2"/>
    <w:rsid w:val="00DF4D2B"/>
    <w:rsid w:val="00EC10AD"/>
    <w:rsid w:val="00F049A6"/>
    <w:rsid w:val="00F4533D"/>
    <w:rsid w:val="00F739A3"/>
    <w:rsid w:val="00FA7FA7"/>
    <w:rsid w:val="00FC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4B1B7E-F1C2-434A-B9B8-52BF267B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taid Gothic Black" w:hAnsi="Staid Gothic Black"/>
      <w:color w:val="3399FF"/>
      <w:sz w:val="9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ind w:right="-360"/>
      <w:outlineLvl w:val="5"/>
    </w:p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/>
      <w:b/>
      <w:color w:val="0000FF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Pr>
      <w:noProof/>
    </w:rPr>
  </w:style>
  <w:style w:type="paragraph" w:styleId="BodyText">
    <w:name w:val="Body Text"/>
    <w:basedOn w:val="Normal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BodyTextIndent">
    <w:name w:val="Body Text Indent"/>
    <w:basedOn w:val="Normal"/>
    <w:semiHidden/>
    <w:pPr>
      <w:ind w:left="360"/>
    </w:pPr>
    <w:rPr>
      <w:rFonts w:ascii="Arial" w:hAnsi="Arial"/>
    </w:rPr>
  </w:style>
  <w:style w:type="paragraph" w:styleId="BodyText2">
    <w:name w:val="Body Text 2"/>
    <w:basedOn w:val="Normal"/>
    <w:semiHidden/>
    <w:pPr>
      <w:tabs>
        <w:tab w:val="num" w:pos="768"/>
      </w:tabs>
      <w:jc w:val="center"/>
    </w:pPr>
    <w:rPr>
      <w:rFonts w:ascii="Arial" w:hAnsi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CT">
    <w:name w:val="SCT"/>
    <w:basedOn w:val="Normal"/>
    <w:pPr>
      <w:tabs>
        <w:tab w:val="left" w:pos="2030"/>
      </w:tabs>
      <w:suppressAutoHyphens/>
      <w:spacing w:before="120"/>
      <w:ind w:left="2030" w:right="720" w:hanging="590"/>
      <w:jc w:val="center"/>
    </w:pPr>
    <w:rPr>
      <w:rFonts w:ascii="Arial" w:hAnsi="Arial Bold"/>
      <w:b/>
      <w:color w:val="000000"/>
      <w:sz w:val="18"/>
    </w:rPr>
  </w:style>
  <w:style w:type="paragraph" w:customStyle="1" w:styleId="PRT">
    <w:name w:val="PRT"/>
    <w:basedOn w:val="Normal"/>
    <w:next w:val="ART"/>
    <w:pPr>
      <w:keepNext/>
      <w:numPr>
        <w:numId w:val="5"/>
      </w:numPr>
      <w:tabs>
        <w:tab w:val="left" w:pos="2030"/>
      </w:tabs>
      <w:suppressAutoHyphens/>
      <w:spacing w:before="240"/>
      <w:ind w:right="720"/>
      <w:jc w:val="both"/>
      <w:outlineLvl w:val="0"/>
    </w:pPr>
    <w:rPr>
      <w:rFonts w:ascii="Arial" w:hAnsi="Arial Bold"/>
      <w:b/>
      <w:color w:val="000000"/>
      <w:sz w:val="18"/>
    </w:rPr>
  </w:style>
  <w:style w:type="paragraph" w:customStyle="1" w:styleId="SUT">
    <w:name w:val="SUT"/>
    <w:basedOn w:val="Normal"/>
    <w:next w:val="PR1"/>
    <w:pPr>
      <w:numPr>
        <w:ilvl w:val="1"/>
        <w:numId w:val="5"/>
      </w:numPr>
      <w:tabs>
        <w:tab w:val="left" w:pos="2030"/>
      </w:tabs>
      <w:suppressAutoHyphens/>
      <w:spacing w:before="240"/>
      <w:ind w:right="720"/>
      <w:jc w:val="both"/>
      <w:outlineLvl w:val="0"/>
    </w:pPr>
    <w:rPr>
      <w:rFonts w:ascii="Arial" w:hAnsi="Arial"/>
      <w:color w:val="000000"/>
      <w:sz w:val="18"/>
    </w:rPr>
  </w:style>
  <w:style w:type="paragraph" w:customStyle="1" w:styleId="DST">
    <w:name w:val="DST"/>
    <w:basedOn w:val="Normal"/>
    <w:next w:val="PR1"/>
    <w:pPr>
      <w:numPr>
        <w:ilvl w:val="2"/>
        <w:numId w:val="5"/>
      </w:numPr>
      <w:tabs>
        <w:tab w:val="left" w:pos="2030"/>
      </w:tabs>
      <w:suppressAutoHyphens/>
      <w:spacing w:before="240"/>
      <w:ind w:right="720"/>
      <w:jc w:val="both"/>
      <w:outlineLvl w:val="0"/>
    </w:pPr>
    <w:rPr>
      <w:rFonts w:ascii="Arial" w:hAnsi="Arial"/>
      <w:color w:val="000000"/>
      <w:sz w:val="18"/>
    </w:rPr>
  </w:style>
  <w:style w:type="paragraph" w:customStyle="1" w:styleId="ART">
    <w:name w:val="ART"/>
    <w:basedOn w:val="Normal"/>
    <w:next w:val="PR1"/>
    <w:pPr>
      <w:keepNext/>
      <w:numPr>
        <w:ilvl w:val="3"/>
        <w:numId w:val="5"/>
      </w:numPr>
      <w:tabs>
        <w:tab w:val="left" w:pos="2030"/>
      </w:tabs>
      <w:suppressAutoHyphens/>
      <w:spacing w:before="240"/>
      <w:ind w:right="720"/>
      <w:jc w:val="both"/>
      <w:outlineLvl w:val="1"/>
    </w:pPr>
    <w:rPr>
      <w:rFonts w:ascii="Arial" w:hAnsi="Arial"/>
      <w:color w:val="000000"/>
      <w:sz w:val="18"/>
    </w:rPr>
  </w:style>
  <w:style w:type="paragraph" w:customStyle="1" w:styleId="PR1">
    <w:name w:val="PR1"/>
    <w:basedOn w:val="Normal"/>
    <w:autoRedefine/>
    <w:pPr>
      <w:numPr>
        <w:ilvl w:val="4"/>
        <w:numId w:val="5"/>
      </w:numPr>
      <w:tabs>
        <w:tab w:val="left" w:pos="2030"/>
      </w:tabs>
      <w:suppressAutoHyphens/>
      <w:jc w:val="both"/>
      <w:outlineLvl w:val="2"/>
    </w:pPr>
    <w:rPr>
      <w:rFonts w:ascii="Arial" w:hAnsi="Arial" w:cs="Arial"/>
      <w:color w:val="000000"/>
      <w:sz w:val="20"/>
      <w:szCs w:val="18"/>
    </w:rPr>
  </w:style>
  <w:style w:type="paragraph" w:customStyle="1" w:styleId="PR2">
    <w:name w:val="PR2"/>
    <w:basedOn w:val="Normal"/>
    <w:pPr>
      <w:numPr>
        <w:ilvl w:val="5"/>
        <w:numId w:val="5"/>
      </w:numPr>
      <w:tabs>
        <w:tab w:val="left" w:pos="2030"/>
      </w:tabs>
      <w:suppressAutoHyphens/>
      <w:ind w:right="720"/>
      <w:jc w:val="both"/>
      <w:outlineLvl w:val="3"/>
    </w:pPr>
    <w:rPr>
      <w:rFonts w:ascii="Arial" w:hAnsi="Arial"/>
      <w:color w:val="000000"/>
      <w:sz w:val="18"/>
    </w:rPr>
  </w:style>
  <w:style w:type="paragraph" w:customStyle="1" w:styleId="PR3">
    <w:name w:val="PR3"/>
    <w:basedOn w:val="Normal"/>
    <w:pPr>
      <w:numPr>
        <w:ilvl w:val="6"/>
        <w:numId w:val="5"/>
      </w:numPr>
      <w:suppressAutoHyphens/>
      <w:ind w:right="720"/>
      <w:jc w:val="both"/>
      <w:outlineLvl w:val="4"/>
    </w:pPr>
    <w:rPr>
      <w:rFonts w:ascii="Arial" w:hAnsi="Arial"/>
      <w:color w:val="000000"/>
      <w:sz w:val="18"/>
    </w:rPr>
  </w:style>
  <w:style w:type="paragraph" w:customStyle="1" w:styleId="PR4">
    <w:name w:val="PR4"/>
    <w:basedOn w:val="Normal"/>
    <w:pPr>
      <w:numPr>
        <w:ilvl w:val="7"/>
        <w:numId w:val="5"/>
      </w:numPr>
      <w:tabs>
        <w:tab w:val="left" w:pos="2030"/>
      </w:tabs>
      <w:suppressAutoHyphens/>
      <w:ind w:right="720"/>
      <w:jc w:val="both"/>
      <w:outlineLvl w:val="5"/>
    </w:pPr>
    <w:rPr>
      <w:rFonts w:ascii="Arial" w:hAnsi="Arial"/>
      <w:color w:val="000000"/>
      <w:sz w:val="18"/>
    </w:rPr>
  </w:style>
  <w:style w:type="paragraph" w:customStyle="1" w:styleId="PR5">
    <w:name w:val="PR5"/>
    <w:basedOn w:val="Normal"/>
    <w:pPr>
      <w:numPr>
        <w:ilvl w:val="8"/>
        <w:numId w:val="5"/>
      </w:numPr>
      <w:tabs>
        <w:tab w:val="left" w:pos="2030"/>
      </w:tabs>
      <w:suppressAutoHyphens/>
      <w:ind w:right="720"/>
      <w:jc w:val="both"/>
      <w:outlineLvl w:val="6"/>
    </w:pPr>
    <w:rPr>
      <w:rFonts w:ascii="Arial" w:hAnsi="Arial"/>
      <w:color w:val="000000"/>
      <w:sz w:val="18"/>
    </w:rPr>
  </w:style>
  <w:style w:type="paragraph" w:customStyle="1" w:styleId="TCH">
    <w:name w:val="TCH"/>
    <w:basedOn w:val="Normal"/>
    <w:pPr>
      <w:tabs>
        <w:tab w:val="left" w:pos="2030"/>
      </w:tabs>
      <w:suppressAutoHyphens/>
      <w:ind w:left="2030" w:right="720" w:hanging="590"/>
      <w:jc w:val="both"/>
    </w:pPr>
    <w:rPr>
      <w:rFonts w:ascii="Arial" w:hAnsi="Arial"/>
      <w:color w:val="000000"/>
      <w:sz w:val="18"/>
    </w:rPr>
  </w:style>
  <w:style w:type="paragraph" w:customStyle="1" w:styleId="EOS">
    <w:name w:val="EOS"/>
    <w:basedOn w:val="Normal"/>
    <w:pPr>
      <w:tabs>
        <w:tab w:val="left" w:pos="2030"/>
      </w:tabs>
      <w:suppressAutoHyphens/>
      <w:spacing w:before="120"/>
      <w:ind w:left="2030" w:right="720" w:hanging="590"/>
      <w:jc w:val="center"/>
    </w:pPr>
    <w:rPr>
      <w:rFonts w:ascii="Arial" w:hAnsi="Arial Bold"/>
      <w:b/>
      <w:color w:val="000000"/>
      <w:sz w:val="18"/>
    </w:rPr>
  </w:style>
  <w:style w:type="character" w:customStyle="1" w:styleId="NAM">
    <w:name w:val="NAM"/>
    <w:rPr>
      <w:rFonts w:cs="Times New Roman"/>
    </w:rPr>
  </w:style>
  <w:style w:type="character" w:customStyle="1" w:styleId="SI">
    <w:name w:val="SI"/>
    <w:rPr>
      <w:rFonts w:cs="Times New Roman"/>
      <w:color w:val="000000"/>
    </w:rPr>
  </w:style>
  <w:style w:type="character" w:customStyle="1" w:styleId="IP">
    <w:name w:val="IP"/>
    <w:rPr>
      <w:rFonts w:cs="Times New Roman"/>
      <w:color w:val="000000"/>
    </w:rPr>
  </w:style>
  <w:style w:type="paragraph" w:customStyle="1" w:styleId="Default">
    <w:name w:val="Default"/>
    <w:rsid w:val="00AF0EE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oska\Local%20Settings\Temporary%20Internet%20Files\OLK6\WM_Word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WM_Word (2).dot</Template>
  <TotalTime>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GROWeathermatic 2003</vt:lpstr>
    </vt:vector>
  </TitlesOfParts>
  <Company>Weathermatic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GROWeathermatic 2003</dc:title>
  <dc:subject/>
  <dc:creator>Jill Noska</dc:creator>
  <cp:keywords/>
  <cp:lastModifiedBy>Parry</cp:lastModifiedBy>
  <cp:revision>3</cp:revision>
  <cp:lastPrinted>2006-06-02T15:04:00Z</cp:lastPrinted>
  <dcterms:created xsi:type="dcterms:W3CDTF">2015-06-12T20:55:00Z</dcterms:created>
  <dcterms:modified xsi:type="dcterms:W3CDTF">2015-06-12T20:59:00Z</dcterms:modified>
</cp:coreProperties>
</file>